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D079A" w14:textId="77777777" w:rsidR="00531276" w:rsidRDefault="00563283">
      <w:pPr>
        <w:spacing w:line="560" w:lineRule="exact"/>
        <w:jc w:val="center"/>
        <w:rPr>
          <w:rFonts w:ascii="方正小标宋简体" w:eastAsia="方正小标宋简体" w:hAnsi="方正小标宋_GBK" w:hint="eastAsia"/>
          <w:sz w:val="44"/>
          <w:szCs w:val="44"/>
        </w:rPr>
      </w:pPr>
      <w:r>
        <w:rPr>
          <w:rFonts w:ascii="方正小标宋简体" w:eastAsia="方正小标宋简体" w:hAnsi="方正小标宋_GBK" w:hint="eastAsia"/>
          <w:sz w:val="44"/>
          <w:szCs w:val="44"/>
        </w:rPr>
        <w:t>智能化技术改造项目</w:t>
      </w:r>
    </w:p>
    <w:p w14:paraId="5F096C58" w14:textId="77777777" w:rsidR="00531276" w:rsidRDefault="00563283">
      <w:pPr>
        <w:spacing w:line="560" w:lineRule="exact"/>
        <w:jc w:val="center"/>
        <w:rPr>
          <w:rFonts w:ascii="方正小标宋简体" w:eastAsia="方正小标宋简体" w:hAnsi="方正小标宋_GBK" w:hint="eastAsia"/>
          <w:sz w:val="44"/>
          <w:szCs w:val="44"/>
        </w:rPr>
      </w:pPr>
      <w:r>
        <w:rPr>
          <w:rFonts w:ascii="方正小标宋简体" w:eastAsia="方正小标宋简体" w:hAnsi="方正小标宋_GBK" w:hint="eastAsia"/>
          <w:sz w:val="44"/>
          <w:szCs w:val="44"/>
        </w:rPr>
        <w:t>申报说明</w:t>
      </w:r>
    </w:p>
    <w:p w14:paraId="078E5E2A" w14:textId="77777777" w:rsidR="00531276" w:rsidRDefault="00531276">
      <w:pPr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</w:p>
    <w:p w14:paraId="7BBF1DD6" w14:textId="77777777" w:rsidR="00531276" w:rsidRDefault="00563283">
      <w:pPr>
        <w:snapToGrid w:val="0"/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一、项目申报条件</w:t>
      </w:r>
    </w:p>
    <w:p w14:paraId="6DE89DDD" w14:textId="77777777" w:rsidR="00531276" w:rsidRDefault="00563283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1.</w:t>
      </w:r>
      <w:r>
        <w:rPr>
          <w:rFonts w:ascii="仿宋_GB2312" w:eastAsia="仿宋_GB2312" w:hAnsi="仿宋_GB2312" w:cs="仿宋_GB2312"/>
          <w:sz w:val="32"/>
          <w:szCs w:val="32"/>
        </w:rPr>
        <w:t>项目申报主体应为在本市登记注册、具有独立法人资格且近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/>
          <w:sz w:val="32"/>
          <w:szCs w:val="32"/>
        </w:rPr>
        <w:t>年无严重失信记录的制造业企业。受到《社会信用体系建设规划纲要》及相关备忘录设定的联合惩戒单位不予支持。</w:t>
      </w:r>
    </w:p>
    <w:p w14:paraId="0FFD22B2" w14:textId="77777777" w:rsidR="00531276" w:rsidRDefault="00563283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项目建设地应在本市。项目应符合本市产业政策要求，手续齐全，于</w:t>
      </w:r>
      <w:r>
        <w:rPr>
          <w:rFonts w:ascii="仿宋_GB2312" w:eastAsia="仿宋_GB2312" w:hint="eastAsia"/>
          <w:sz w:val="32"/>
          <w:szCs w:val="32"/>
        </w:rPr>
        <w:t>201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日（含）以后开工，当前已完工。项目建设期不超过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年，固定资产投资不低于</w:t>
      </w:r>
      <w:r>
        <w:rPr>
          <w:rFonts w:ascii="仿宋_GB2312" w:eastAsia="仿宋_GB2312" w:hint="eastAsia"/>
          <w:sz w:val="32"/>
          <w:szCs w:val="32"/>
        </w:rPr>
        <w:t>500</w:t>
      </w:r>
      <w:r>
        <w:rPr>
          <w:rFonts w:ascii="仿宋_GB2312" w:eastAsia="仿宋_GB2312" w:hint="eastAsia"/>
          <w:sz w:val="32"/>
          <w:szCs w:val="32"/>
        </w:rPr>
        <w:t>万元，并已纳入我市工业固定资产投资统计。</w:t>
      </w:r>
    </w:p>
    <w:p w14:paraId="7D28C06E" w14:textId="77777777" w:rsidR="00531276" w:rsidRDefault="00563283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项目实施效果满足《北京市智能化技术改造项目绩效要求》（见附件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）。</w:t>
      </w:r>
    </w:p>
    <w:p w14:paraId="1F6B3DE4" w14:textId="77777777" w:rsidR="00531276" w:rsidRDefault="00563283">
      <w:pPr>
        <w:snapToGrid w:val="0"/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二、支持方式和标准</w:t>
      </w:r>
    </w:p>
    <w:p w14:paraId="7032061A" w14:textId="77777777" w:rsidR="00531276" w:rsidRDefault="00563283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一般项目奖励金额不超过纳入奖励范围的总投资的</w:t>
      </w:r>
      <w:r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％；</w:t>
      </w:r>
    </w:p>
    <w:p w14:paraId="4A210F14" w14:textId="77777777" w:rsidR="00531276" w:rsidRDefault="00563283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项目实施单位获得</w:t>
      </w:r>
      <w:r>
        <w:rPr>
          <w:rFonts w:ascii="仿宋_GB2312" w:eastAsia="仿宋_GB2312" w:hint="eastAsia"/>
          <w:color w:val="000000"/>
          <w:sz w:val="32"/>
          <w:szCs w:val="32"/>
        </w:rPr>
        <w:t>世界经济论坛“灯塔工厂”</w:t>
      </w:r>
      <w:r>
        <w:rPr>
          <w:rFonts w:ascii="仿宋_GB2312" w:eastAsia="仿宋_GB2312" w:hint="eastAsia"/>
          <w:sz w:val="32"/>
          <w:szCs w:val="32"/>
        </w:rPr>
        <w:t>称号，项目奖励金额不超过纳入奖励范围总投资的</w:t>
      </w:r>
      <w:r>
        <w:rPr>
          <w:rFonts w:ascii="仿宋_GB2312" w:eastAsia="仿宋_GB2312" w:hint="eastAsia"/>
          <w:sz w:val="32"/>
          <w:szCs w:val="32"/>
        </w:rPr>
        <w:t>30</w:t>
      </w:r>
      <w:r>
        <w:rPr>
          <w:rFonts w:ascii="仿宋_GB2312" w:eastAsia="仿宋_GB2312" w:hint="eastAsia"/>
          <w:sz w:val="32"/>
          <w:szCs w:val="32"/>
        </w:rPr>
        <w:t>％；</w:t>
      </w:r>
    </w:p>
    <w:p w14:paraId="714C4103" w14:textId="77777777" w:rsidR="00531276" w:rsidRDefault="00563283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单个项目奖励金额最高不超过</w:t>
      </w:r>
      <w:r>
        <w:rPr>
          <w:rFonts w:ascii="仿宋_GB2312" w:eastAsia="仿宋_GB2312" w:hint="eastAsia"/>
          <w:sz w:val="32"/>
          <w:szCs w:val="32"/>
        </w:rPr>
        <w:t>3000</w:t>
      </w:r>
      <w:r>
        <w:rPr>
          <w:rFonts w:ascii="仿宋_GB2312" w:eastAsia="仿宋_GB2312" w:hint="eastAsia"/>
          <w:sz w:val="32"/>
          <w:szCs w:val="32"/>
        </w:rPr>
        <w:t>万元；</w:t>
      </w:r>
    </w:p>
    <w:p w14:paraId="15670CA0" w14:textId="77777777" w:rsidR="00531276" w:rsidRDefault="00563283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>
        <w:rPr>
          <w:rFonts w:ascii="仿宋_GB2312" w:eastAsia="仿宋_GB2312" w:hint="eastAsia"/>
          <w:sz w:val="32"/>
          <w:szCs w:val="32"/>
        </w:rPr>
        <w:t>纳入奖励范围的总投资详见附件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2D5C0568" w14:textId="77777777" w:rsidR="00531276" w:rsidRDefault="00531276">
      <w:pPr>
        <w:snapToGrid w:val="0"/>
        <w:spacing w:line="560" w:lineRule="exact"/>
        <w:rPr>
          <w:rFonts w:ascii="黑体" w:eastAsia="黑体" w:hAnsi="黑体"/>
          <w:sz w:val="32"/>
          <w:szCs w:val="32"/>
        </w:rPr>
      </w:pPr>
    </w:p>
    <w:p w14:paraId="3E4831DC" w14:textId="77777777" w:rsidR="00531276" w:rsidRDefault="00563283">
      <w:pPr>
        <w:snapToGrid w:val="0"/>
        <w:spacing w:line="560" w:lineRule="exact"/>
        <w:ind w:firstLineChars="100" w:firstLine="32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附件：</w:t>
      </w:r>
    </w:p>
    <w:p w14:paraId="72AD9EE8" w14:textId="77777777" w:rsidR="00531276" w:rsidRDefault="00563283">
      <w:pPr>
        <w:snapToGrid w:val="0"/>
        <w:spacing w:line="560" w:lineRule="exact"/>
        <w:ind w:firstLineChars="354" w:firstLine="1133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1</w:t>
      </w:r>
      <w:r>
        <w:rPr>
          <w:rFonts w:ascii="仿宋_GB2312" w:eastAsia="仿宋_GB2312" w:hAnsi="黑体"/>
          <w:sz w:val="32"/>
          <w:szCs w:val="32"/>
        </w:rPr>
        <w:t>.</w:t>
      </w:r>
      <w:r>
        <w:rPr>
          <w:rFonts w:ascii="仿宋_GB2312" w:eastAsia="仿宋_GB2312" w:hAnsi="黑体" w:hint="eastAsia"/>
          <w:sz w:val="32"/>
          <w:szCs w:val="32"/>
        </w:rPr>
        <w:t>智能化技术改造项目绩效要求</w:t>
      </w:r>
    </w:p>
    <w:p w14:paraId="09B63042" w14:textId="77777777" w:rsidR="00531276" w:rsidRDefault="00563283">
      <w:pPr>
        <w:snapToGrid w:val="0"/>
        <w:spacing w:line="560" w:lineRule="exact"/>
        <w:ind w:firstLineChars="354" w:firstLine="1133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2.</w:t>
      </w:r>
      <w:r>
        <w:rPr>
          <w:rFonts w:ascii="仿宋_GB2312" w:eastAsia="仿宋_GB2312" w:hAnsi="黑体" w:hint="eastAsia"/>
          <w:sz w:val="32"/>
          <w:szCs w:val="32"/>
        </w:rPr>
        <w:t>智能化技术改造项目纳入奖励范围的总投资要求</w:t>
      </w:r>
    </w:p>
    <w:p w14:paraId="2D65FEC3" w14:textId="77777777" w:rsidR="00531276" w:rsidRDefault="00563283">
      <w:pPr>
        <w:snapToGrid w:val="0"/>
        <w:spacing w:line="560" w:lineRule="exact"/>
        <w:ind w:left="200" w:firstLineChars="291" w:firstLine="931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lastRenderedPageBreak/>
        <w:t>3.</w:t>
      </w:r>
      <w:r>
        <w:rPr>
          <w:rFonts w:ascii="仿宋_GB2312" w:eastAsia="仿宋_GB2312" w:hAnsi="黑体" w:hint="eastAsia"/>
          <w:sz w:val="32"/>
          <w:szCs w:val="32"/>
        </w:rPr>
        <w:t>智能化技术改造项目申报资料清单</w:t>
      </w:r>
    </w:p>
    <w:p w14:paraId="3CEB4DD1" w14:textId="77777777" w:rsidR="00531276" w:rsidRDefault="00563283">
      <w:pPr>
        <w:snapToGrid w:val="0"/>
        <w:spacing w:line="560" w:lineRule="exact"/>
        <w:ind w:firstLineChars="354" w:firstLine="1133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3</w:t>
      </w:r>
      <w:r>
        <w:rPr>
          <w:rFonts w:ascii="仿宋_GB2312" w:eastAsia="仿宋_GB2312" w:hAnsi="黑体" w:hint="eastAsia"/>
          <w:sz w:val="32"/>
          <w:szCs w:val="32"/>
        </w:rPr>
        <w:t>－</w:t>
      </w:r>
      <w:r>
        <w:rPr>
          <w:rFonts w:ascii="仿宋_GB2312" w:eastAsia="仿宋_GB2312" w:hAnsi="黑体" w:hint="eastAsia"/>
          <w:sz w:val="32"/>
          <w:szCs w:val="32"/>
        </w:rPr>
        <w:t>1.</w:t>
      </w:r>
      <w:bookmarkStart w:id="0" w:name="_Hlk83281577"/>
      <w:r>
        <w:rPr>
          <w:rFonts w:ascii="仿宋_GB2312" w:eastAsia="仿宋_GB2312" w:hAnsi="黑体" w:hint="eastAsia"/>
          <w:sz w:val="32"/>
          <w:szCs w:val="32"/>
        </w:rPr>
        <w:t>北京市高精尖产业发展资金项目申报表</w:t>
      </w:r>
      <w:bookmarkEnd w:id="0"/>
    </w:p>
    <w:p w14:paraId="2A150FA3" w14:textId="77777777" w:rsidR="00531276" w:rsidRDefault="00563283">
      <w:pPr>
        <w:snapToGrid w:val="0"/>
        <w:spacing w:line="560" w:lineRule="exact"/>
        <w:ind w:firstLineChars="354" w:firstLine="1133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3</w:t>
      </w:r>
      <w:r>
        <w:rPr>
          <w:rFonts w:ascii="仿宋_GB2312" w:eastAsia="仿宋_GB2312" w:hAnsi="黑体" w:hint="eastAsia"/>
          <w:sz w:val="32"/>
          <w:szCs w:val="32"/>
        </w:rPr>
        <w:t>－</w:t>
      </w:r>
      <w:r>
        <w:rPr>
          <w:rFonts w:ascii="仿宋_GB2312" w:eastAsia="仿宋_GB2312" w:hAnsi="黑体" w:hint="eastAsia"/>
          <w:sz w:val="32"/>
          <w:szCs w:val="32"/>
        </w:rPr>
        <w:t>2.</w:t>
      </w:r>
      <w:r>
        <w:rPr>
          <w:rFonts w:ascii="仿宋_GB2312" w:eastAsia="仿宋_GB2312" w:hAnsi="黑体" w:hint="eastAsia"/>
          <w:sz w:val="32"/>
          <w:szCs w:val="32"/>
        </w:rPr>
        <w:t>智能化技术改造项目实施情况总结报告</w:t>
      </w:r>
    </w:p>
    <w:p w14:paraId="0505A959" w14:textId="77777777" w:rsidR="00531276" w:rsidRDefault="00563283">
      <w:pPr>
        <w:snapToGrid w:val="0"/>
        <w:spacing w:line="560" w:lineRule="exact"/>
        <w:ind w:firstLineChars="354" w:firstLine="1133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3</w:t>
      </w:r>
      <w:r>
        <w:rPr>
          <w:rFonts w:ascii="仿宋_GB2312" w:eastAsia="仿宋_GB2312" w:hAnsi="黑体" w:hint="eastAsia"/>
          <w:sz w:val="32"/>
          <w:szCs w:val="32"/>
        </w:rPr>
        <w:t>－</w:t>
      </w:r>
      <w:r>
        <w:rPr>
          <w:rFonts w:ascii="仿宋_GB2312" w:eastAsia="仿宋_GB2312" w:hAnsi="黑体" w:hint="eastAsia"/>
          <w:sz w:val="32"/>
          <w:szCs w:val="32"/>
        </w:rPr>
        <w:t>2</w:t>
      </w:r>
      <w:r>
        <w:rPr>
          <w:rFonts w:ascii="仿宋_GB2312" w:eastAsia="仿宋_GB2312" w:hAnsi="黑体" w:hint="eastAsia"/>
          <w:sz w:val="32"/>
          <w:szCs w:val="32"/>
        </w:rPr>
        <w:t>－</w:t>
      </w:r>
      <w:r>
        <w:rPr>
          <w:rFonts w:ascii="仿宋_GB2312" w:eastAsia="仿宋_GB2312" w:hAnsi="黑体" w:hint="eastAsia"/>
          <w:sz w:val="32"/>
          <w:szCs w:val="32"/>
        </w:rPr>
        <w:t>1.</w:t>
      </w:r>
      <w:r>
        <w:rPr>
          <w:rFonts w:ascii="仿宋_GB2312" w:eastAsia="仿宋_GB2312" w:hAnsi="黑体" w:hint="eastAsia"/>
          <w:sz w:val="32"/>
          <w:szCs w:val="32"/>
        </w:rPr>
        <w:t>项目（软硬件）设备明细清单</w:t>
      </w:r>
    </w:p>
    <w:p w14:paraId="453E7999" w14:textId="77777777" w:rsidR="00531276" w:rsidRDefault="00563283">
      <w:pPr>
        <w:snapToGrid w:val="0"/>
        <w:spacing w:line="560" w:lineRule="exact"/>
        <w:ind w:firstLineChars="354" w:firstLine="1133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3</w:t>
      </w:r>
      <w:r>
        <w:rPr>
          <w:rFonts w:ascii="仿宋_GB2312" w:eastAsia="仿宋_GB2312" w:hAnsi="黑体" w:hint="eastAsia"/>
          <w:sz w:val="32"/>
          <w:szCs w:val="32"/>
        </w:rPr>
        <w:t>－</w:t>
      </w:r>
      <w:r>
        <w:rPr>
          <w:rFonts w:ascii="仿宋_GB2312" w:eastAsia="仿宋_GB2312" w:hAnsi="黑体" w:hint="eastAsia"/>
          <w:sz w:val="32"/>
          <w:szCs w:val="32"/>
        </w:rPr>
        <w:t>2</w:t>
      </w:r>
      <w:r>
        <w:rPr>
          <w:rFonts w:ascii="仿宋_GB2312" w:eastAsia="仿宋_GB2312" w:hAnsi="黑体" w:hint="eastAsia"/>
          <w:sz w:val="32"/>
          <w:szCs w:val="32"/>
        </w:rPr>
        <w:t>－</w:t>
      </w:r>
      <w:r>
        <w:rPr>
          <w:rFonts w:ascii="仿宋_GB2312" w:eastAsia="仿宋_GB2312" w:hAnsi="黑体" w:hint="eastAsia"/>
          <w:sz w:val="32"/>
          <w:szCs w:val="32"/>
        </w:rPr>
        <w:t>2.</w:t>
      </w:r>
      <w:r>
        <w:rPr>
          <w:rFonts w:ascii="仿宋_GB2312" w:eastAsia="仿宋_GB2312" w:hAnsi="黑体" w:hint="eastAsia"/>
          <w:sz w:val="32"/>
          <w:szCs w:val="32"/>
        </w:rPr>
        <w:t>项目投资（支出）明细表</w:t>
      </w:r>
    </w:p>
    <w:p w14:paraId="08CBBA40" w14:textId="77777777" w:rsidR="00531276" w:rsidRDefault="00563283">
      <w:pPr>
        <w:snapToGrid w:val="0"/>
        <w:spacing w:line="560" w:lineRule="exact"/>
        <w:ind w:firstLineChars="354" w:firstLine="1133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3</w:t>
      </w:r>
      <w:r>
        <w:rPr>
          <w:rFonts w:ascii="仿宋_GB2312" w:eastAsia="仿宋_GB2312" w:hAnsi="黑体" w:hint="eastAsia"/>
          <w:sz w:val="32"/>
          <w:szCs w:val="32"/>
        </w:rPr>
        <w:t>－</w:t>
      </w:r>
      <w:r>
        <w:rPr>
          <w:rFonts w:ascii="仿宋_GB2312" w:eastAsia="仿宋_GB2312" w:hAnsi="黑体" w:hint="eastAsia"/>
          <w:sz w:val="32"/>
          <w:szCs w:val="32"/>
        </w:rPr>
        <w:t>3.</w:t>
      </w:r>
      <w:r>
        <w:rPr>
          <w:rFonts w:ascii="仿宋_GB2312" w:eastAsia="仿宋_GB2312" w:hAnsi="黑体" w:hint="eastAsia"/>
          <w:sz w:val="32"/>
          <w:szCs w:val="32"/>
        </w:rPr>
        <w:t>承诺书</w:t>
      </w:r>
    </w:p>
    <w:p w14:paraId="0AB4F0A9" w14:textId="77777777" w:rsidR="00531276" w:rsidRDefault="00563283">
      <w:r>
        <w:t xml:space="preserve"> </w:t>
      </w:r>
    </w:p>
    <w:p w14:paraId="5A813AD7" w14:textId="77777777" w:rsidR="00531276" w:rsidRDefault="00531276"/>
    <w:sectPr w:rsidR="005312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微软雅黑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88A"/>
    <w:rsid w:val="0000488A"/>
    <w:rsid w:val="000325EA"/>
    <w:rsid w:val="001F6D4B"/>
    <w:rsid w:val="004E1D89"/>
    <w:rsid w:val="00531276"/>
    <w:rsid w:val="00563283"/>
    <w:rsid w:val="00611CCF"/>
    <w:rsid w:val="00651166"/>
    <w:rsid w:val="006C0860"/>
    <w:rsid w:val="007D3DB1"/>
    <w:rsid w:val="00803C7E"/>
    <w:rsid w:val="00AD3772"/>
    <w:rsid w:val="2C9555D1"/>
    <w:rsid w:val="2C9B59A9"/>
    <w:rsid w:val="33A44CC9"/>
    <w:rsid w:val="3953122D"/>
    <w:rsid w:val="4B15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0312B"/>
  <w15:docId w15:val="{4FD487D0-1746-4F4C-B3B1-100543BEB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申 宸</dc:creator>
  <cp:lastModifiedBy>申 宸</cp:lastModifiedBy>
  <cp:revision>8</cp:revision>
  <cp:lastPrinted>2021-09-23T00:56:00Z</cp:lastPrinted>
  <dcterms:created xsi:type="dcterms:W3CDTF">2021-09-14T11:31:00Z</dcterms:created>
  <dcterms:modified xsi:type="dcterms:W3CDTF">2021-09-23T07:20:00Z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